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4C0" w:rsidRPr="008862C2" w:rsidRDefault="003C24C0" w:rsidP="003C24C0">
      <w:pPr>
        <w:pStyle w:val="a4"/>
        <w:rPr>
          <w:color w:val="000000"/>
          <w:sz w:val="28"/>
          <w:szCs w:val="28"/>
        </w:rPr>
      </w:pPr>
      <w:r w:rsidRPr="008862C2">
        <w:rPr>
          <w:color w:val="000000"/>
          <w:sz w:val="28"/>
          <w:szCs w:val="28"/>
        </w:rPr>
        <w:t xml:space="preserve">В 2015 году </w:t>
      </w:r>
      <w:proofErr w:type="spellStart"/>
      <w:r w:rsidRPr="008862C2">
        <w:rPr>
          <w:color w:val="000000"/>
          <w:sz w:val="28"/>
          <w:szCs w:val="28"/>
        </w:rPr>
        <w:t>Зилаирская</w:t>
      </w:r>
      <w:proofErr w:type="spellEnd"/>
      <w:r w:rsidRPr="008862C2">
        <w:rPr>
          <w:color w:val="000000"/>
          <w:sz w:val="28"/>
          <w:szCs w:val="28"/>
        </w:rPr>
        <w:t xml:space="preserve"> средняя школа имени Николая Романовича </w:t>
      </w:r>
      <w:proofErr w:type="spellStart"/>
      <w:r w:rsidRPr="008862C2">
        <w:rPr>
          <w:color w:val="000000"/>
          <w:sz w:val="28"/>
          <w:szCs w:val="28"/>
        </w:rPr>
        <w:t>Ирикова</w:t>
      </w:r>
      <w:proofErr w:type="spellEnd"/>
      <w:r w:rsidRPr="008862C2">
        <w:rPr>
          <w:color w:val="000000"/>
          <w:sz w:val="28"/>
          <w:szCs w:val="28"/>
        </w:rPr>
        <w:t xml:space="preserve"> вступила в программу «Доступная среда». Одним из приоритетных направлений данной программы стало создание условий для предоставления детям-инвалидам, с учетом особенностей их психофизического развития, равного доступа к качественному образованию. На полученные по Программе деньги были внесены изменения в архитектурный облик школы, построены пандусы, увеличены входные группы, заменены покрытия входных лестниц и приобретена сенсорная комната для психологической разгрузки.</w:t>
      </w:r>
    </w:p>
    <w:p w:rsidR="003C24C0" w:rsidRPr="008862C2" w:rsidRDefault="003C24C0" w:rsidP="003C24C0">
      <w:pPr>
        <w:pStyle w:val="a4"/>
        <w:rPr>
          <w:color w:val="000000"/>
          <w:sz w:val="28"/>
          <w:szCs w:val="28"/>
        </w:rPr>
      </w:pPr>
      <w:r w:rsidRPr="008862C2">
        <w:rPr>
          <w:color w:val="000000"/>
          <w:sz w:val="28"/>
          <w:szCs w:val="28"/>
        </w:rPr>
        <w:t xml:space="preserve">Сенсорная комната — это своего рода окружение, призванное дать ребенку спокойствие, ощущение безопасности. Эта комната комплексно воздействует на органы чувств и нервную систему человека. Она жизненно необходима для детей, у которых наблюдается проблемы в развитии, в процессе </w:t>
      </w:r>
      <w:proofErr w:type="spellStart"/>
      <w:r w:rsidRPr="008862C2">
        <w:rPr>
          <w:color w:val="000000"/>
          <w:sz w:val="28"/>
          <w:szCs w:val="28"/>
        </w:rPr>
        <w:t>поведенческо-социальной</w:t>
      </w:r>
      <w:proofErr w:type="spellEnd"/>
      <w:r w:rsidRPr="008862C2">
        <w:rPr>
          <w:color w:val="000000"/>
          <w:sz w:val="28"/>
          <w:szCs w:val="28"/>
        </w:rPr>
        <w:t xml:space="preserve"> адаптации, чьё </w:t>
      </w:r>
      <w:proofErr w:type="spellStart"/>
      <w:r w:rsidRPr="008862C2">
        <w:rPr>
          <w:color w:val="000000"/>
          <w:sz w:val="28"/>
          <w:szCs w:val="28"/>
        </w:rPr>
        <w:t>психоэмоциальное</w:t>
      </w:r>
      <w:proofErr w:type="spellEnd"/>
      <w:r w:rsidRPr="008862C2">
        <w:rPr>
          <w:color w:val="000000"/>
          <w:sz w:val="28"/>
          <w:szCs w:val="28"/>
        </w:rPr>
        <w:t xml:space="preserve"> равновесие нарушено.</w:t>
      </w:r>
    </w:p>
    <w:p w:rsidR="003C24C0" w:rsidRPr="008862C2" w:rsidRDefault="003C24C0" w:rsidP="003C24C0">
      <w:pPr>
        <w:pStyle w:val="a4"/>
        <w:rPr>
          <w:color w:val="000000"/>
          <w:sz w:val="28"/>
          <w:szCs w:val="28"/>
        </w:rPr>
      </w:pPr>
      <w:r w:rsidRPr="008862C2">
        <w:rPr>
          <w:color w:val="000000"/>
          <w:sz w:val="28"/>
          <w:szCs w:val="28"/>
        </w:rPr>
        <w:t>Наша комната оснащена современным визуальным и аудио оборудованием, необходимым для проведения коррекционно-образовательной, психологической работы с разными категориями детей.</w:t>
      </w:r>
    </w:p>
    <w:p w:rsidR="003C24C0" w:rsidRPr="008862C2" w:rsidRDefault="003C24C0" w:rsidP="003C24C0">
      <w:pPr>
        <w:pStyle w:val="a4"/>
        <w:rPr>
          <w:color w:val="000000"/>
          <w:sz w:val="28"/>
          <w:szCs w:val="28"/>
        </w:rPr>
      </w:pPr>
      <w:r w:rsidRPr="008862C2">
        <w:rPr>
          <w:color w:val="000000"/>
          <w:sz w:val="28"/>
          <w:szCs w:val="28"/>
        </w:rPr>
        <w:t>Работа с детьми-инвалидами, и детьми с ОВЗ организуется на основе специально разработанных коррекционных программ. Все занятия проводятся под наблюдением опытного специалиста-педагога-психолога, прошедшего необходимую профессиональную подготовку, а надежность всего оборудования обеспечивает безопасность ребенка в сенсорной комнате.</w:t>
      </w:r>
    </w:p>
    <w:p w:rsidR="003C24C0" w:rsidRDefault="003C24C0" w:rsidP="003C24C0">
      <w:pPr>
        <w:pStyle w:val="a4"/>
        <w:rPr>
          <w:color w:val="000000"/>
          <w:sz w:val="28"/>
          <w:szCs w:val="28"/>
        </w:rPr>
      </w:pPr>
      <w:r w:rsidRPr="008862C2">
        <w:rPr>
          <w:color w:val="000000"/>
          <w:sz w:val="28"/>
          <w:szCs w:val="28"/>
        </w:rPr>
        <w:t xml:space="preserve">Помимо психолого-педагогического сопровождения детей с особыми образовательными потребностями, педагоги нашей школы разрабатывают индивидуальные образовательные маршруты для таких учащихся с учетом всех рекомендаций. Составляют индивидуальные графики консультационных часов и дополнительных занятий для учащихся с ОВЗ. Формируют единую позицию педагогов, психолога, соц. педагога по отношению к учащимся для создания единых рекомендаций. </w:t>
      </w:r>
    </w:p>
    <w:p w:rsidR="008862C2" w:rsidRDefault="008862C2" w:rsidP="003C24C0">
      <w:pPr>
        <w:pStyle w:val="a4"/>
        <w:rPr>
          <w:color w:val="000000"/>
          <w:sz w:val="28"/>
          <w:szCs w:val="28"/>
        </w:rPr>
      </w:pPr>
    </w:p>
    <w:p w:rsidR="008862C2" w:rsidRPr="008862C2" w:rsidRDefault="008862C2" w:rsidP="003C24C0">
      <w:pPr>
        <w:pStyle w:val="a4"/>
        <w:rPr>
          <w:color w:val="000000"/>
          <w:sz w:val="28"/>
          <w:szCs w:val="28"/>
        </w:rPr>
      </w:pPr>
    </w:p>
    <w:p w:rsidR="008862C2" w:rsidRPr="008862C2" w:rsidRDefault="008862C2">
      <w:pPr>
        <w:rPr>
          <w:rFonts w:ascii="Times New Roman" w:hAnsi="Times New Roman" w:cs="Times New Roman"/>
          <w:sz w:val="28"/>
          <w:szCs w:val="28"/>
        </w:rPr>
      </w:pPr>
    </w:p>
    <w:sectPr w:rsidR="008862C2" w:rsidRPr="008862C2" w:rsidSect="00C71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376A"/>
    <w:rsid w:val="003C24C0"/>
    <w:rsid w:val="0059376A"/>
    <w:rsid w:val="008862C2"/>
    <w:rsid w:val="00C71ADD"/>
    <w:rsid w:val="00D66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6E99"/>
  </w:style>
  <w:style w:type="character" w:styleId="a3">
    <w:name w:val="Emphasis"/>
    <w:basedOn w:val="a0"/>
    <w:uiPriority w:val="20"/>
    <w:qFormat/>
    <w:rsid w:val="00D66E99"/>
    <w:rPr>
      <w:i/>
      <w:iCs/>
    </w:rPr>
  </w:style>
  <w:style w:type="paragraph" w:styleId="a4">
    <w:name w:val="Normal (Web)"/>
    <w:basedOn w:val="a"/>
    <w:uiPriority w:val="99"/>
    <w:semiHidden/>
    <w:unhideWhenUsed/>
    <w:rsid w:val="003C2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0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E8F23-5FBF-48A7-BDF3-AB278FFC0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2017-09-15T04:49:00Z</dcterms:created>
  <dcterms:modified xsi:type="dcterms:W3CDTF">2017-09-15T08:01:00Z</dcterms:modified>
</cp:coreProperties>
</file>